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6C" w:rsidRDefault="0024046C" w:rsidP="0024046C">
      <w:pPr>
        <w:jc w:val="center"/>
        <w:rPr>
          <w:rStyle w:val="submenu-table"/>
          <w:b/>
          <w:bCs/>
          <w:sz w:val="44"/>
        </w:rPr>
      </w:pPr>
      <w:r>
        <w:rPr>
          <w:rStyle w:val="submenu-table"/>
          <w:b/>
          <w:bCs/>
          <w:sz w:val="44"/>
        </w:rPr>
        <w:t xml:space="preserve">БПОУ ВО </w:t>
      </w:r>
    </w:p>
    <w:p w:rsidR="0024046C" w:rsidRPr="0024046C" w:rsidRDefault="0024046C" w:rsidP="0024046C">
      <w:pPr>
        <w:jc w:val="center"/>
        <w:rPr>
          <w:rStyle w:val="submenu-table"/>
          <w:b/>
          <w:bCs/>
          <w:sz w:val="44"/>
        </w:rPr>
      </w:pPr>
      <w:r>
        <w:rPr>
          <w:rStyle w:val="submenu-table"/>
          <w:b/>
          <w:bCs/>
          <w:sz w:val="44"/>
        </w:rPr>
        <w:t>«Сокольский педагогический колледж»</w:t>
      </w:r>
    </w:p>
    <w:p w:rsidR="0024046C" w:rsidRDefault="0024046C" w:rsidP="0024046C">
      <w:pPr>
        <w:jc w:val="center"/>
        <w:rPr>
          <w:rStyle w:val="submenu-table"/>
          <w:b/>
          <w:bCs/>
          <w:sz w:val="96"/>
        </w:rPr>
      </w:pPr>
    </w:p>
    <w:p w:rsidR="0024046C" w:rsidRDefault="0024046C" w:rsidP="0024046C">
      <w:pPr>
        <w:jc w:val="center"/>
        <w:rPr>
          <w:rStyle w:val="submenu-table"/>
          <w:b/>
          <w:bCs/>
          <w:sz w:val="96"/>
        </w:rPr>
      </w:pPr>
    </w:p>
    <w:p w:rsidR="0024046C" w:rsidRDefault="0024046C" w:rsidP="0024046C">
      <w:pPr>
        <w:jc w:val="center"/>
        <w:rPr>
          <w:rStyle w:val="submenu-table"/>
          <w:b/>
          <w:bCs/>
          <w:sz w:val="96"/>
        </w:rPr>
      </w:pPr>
    </w:p>
    <w:p w:rsidR="0024046C" w:rsidRPr="0024046C" w:rsidRDefault="0024046C" w:rsidP="0024046C">
      <w:pPr>
        <w:jc w:val="center"/>
        <w:rPr>
          <w:rStyle w:val="submenu-table"/>
          <w:b/>
          <w:bCs/>
          <w:sz w:val="96"/>
        </w:rPr>
      </w:pPr>
      <w:r w:rsidRPr="0024046C">
        <w:rPr>
          <w:rStyle w:val="submenu-table"/>
          <w:b/>
          <w:bCs/>
          <w:sz w:val="96"/>
        </w:rPr>
        <w:t>Методические рекоменда</w:t>
      </w:r>
      <w:r>
        <w:rPr>
          <w:rStyle w:val="submenu-table"/>
          <w:b/>
          <w:bCs/>
          <w:sz w:val="96"/>
        </w:rPr>
        <w:t>ции по изучению немецкого языка</w:t>
      </w: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rPr>
          <w:rStyle w:val="submenu-table"/>
          <w:b/>
          <w:bCs/>
        </w:rPr>
      </w:pPr>
    </w:p>
    <w:p w:rsidR="0024046C" w:rsidRDefault="0024046C" w:rsidP="0024046C">
      <w:pPr>
        <w:jc w:val="center"/>
        <w:rPr>
          <w:rStyle w:val="submenu-table"/>
          <w:b/>
          <w:bCs/>
        </w:rPr>
      </w:pPr>
      <w:r>
        <w:rPr>
          <w:rStyle w:val="submenu-table"/>
          <w:b/>
          <w:bCs/>
        </w:rPr>
        <w:t>г. Сокол</w:t>
      </w:r>
    </w:p>
    <w:p w:rsidR="0024046C" w:rsidRDefault="0024046C" w:rsidP="0024046C">
      <w:pPr>
        <w:jc w:val="center"/>
        <w:rPr>
          <w:rStyle w:val="submenu-table"/>
          <w:b/>
          <w:bCs/>
        </w:rPr>
      </w:pPr>
      <w:r>
        <w:rPr>
          <w:rStyle w:val="submenu-table"/>
          <w:b/>
          <w:bCs/>
        </w:rPr>
        <w:t>2017 год</w:t>
      </w:r>
    </w:p>
    <w:p w:rsidR="0024046C" w:rsidRDefault="0024046C" w:rsidP="0024046C">
      <w:pPr>
        <w:jc w:val="center"/>
        <w:rPr>
          <w:rStyle w:val="submenu-table"/>
          <w:b/>
          <w:bCs/>
        </w:rPr>
      </w:pPr>
    </w:p>
    <w:p w:rsidR="00BB6E41" w:rsidRPr="0024046C" w:rsidRDefault="00BB6E41" w:rsidP="0024046C">
      <w:pPr>
        <w:jc w:val="center"/>
        <w:rPr>
          <w:sz w:val="28"/>
        </w:rPr>
      </w:pPr>
      <w:bookmarkStart w:id="0" w:name="_GoBack"/>
      <w:bookmarkEnd w:id="0"/>
      <w:r w:rsidRPr="0024046C">
        <w:rPr>
          <w:rStyle w:val="submenu-table"/>
          <w:b/>
          <w:bCs/>
          <w:sz w:val="36"/>
        </w:rPr>
        <w:lastRenderedPageBreak/>
        <w:t>Методические рекомендации по изучению немецкого языка.</w:t>
      </w:r>
      <w:r w:rsidRPr="0024046C">
        <w:rPr>
          <w:sz w:val="36"/>
        </w:rPr>
        <w:br/>
      </w:r>
      <w:r w:rsidRPr="0024046C">
        <w:rPr>
          <w:sz w:val="28"/>
        </w:rPr>
        <w:br/>
      </w:r>
      <w:r w:rsidRPr="0024046C">
        <w:rPr>
          <w:sz w:val="28"/>
        </w:rPr>
        <w:br/>
        <w:t>Для того чтобы добиться заметных результатов в изучении немецкого языка, приступайте к работе над ним с первых же дней занятий в колледже. Ваш интерес к немецкому языку и желание изучать его, четкая целенаправленность, систематичность в работе над языком – залог успеха.</w:t>
      </w:r>
      <w:r w:rsidRPr="0024046C">
        <w:rPr>
          <w:sz w:val="28"/>
        </w:rPr>
        <w:br/>
        <w:t>Крайне важна правильная организация самостоятельных занятий. Она способствует закреплению навыков, облегчает учебу, дает возможность правильно рассчитать свои силы и время. Полчаса ежедневной тренировки в языке дают лучшие результаты, чем 3-4 часа занятий подряд, но не систематически. Работа над языком от случая к случаю малоэффективна. Необходимость систематической самостоятельной работы обусловлена также спецификой немецкого языка: чтобы знать, обязательно повторяйте планомерно пройденный материал.</w:t>
      </w:r>
      <w:r w:rsidRPr="0024046C">
        <w:rPr>
          <w:sz w:val="28"/>
        </w:rPr>
        <w:br/>
        <w:t>Проявите настойчивость и упорство, необходимые для преодоления трудностей, встречающихся при изучении немецкого языка.</w:t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b/>
          <w:bCs/>
          <w:sz w:val="36"/>
        </w:rPr>
        <w:t xml:space="preserve"> </w:t>
      </w:r>
      <w:r w:rsidRPr="0024046C">
        <w:rPr>
          <w:rStyle w:val="submenu-table"/>
          <w:b/>
          <w:bCs/>
          <w:sz w:val="36"/>
        </w:rPr>
        <w:t>Работа над фонетикой.</w:t>
      </w:r>
      <w:r w:rsidRPr="0024046C">
        <w:rPr>
          <w:sz w:val="36"/>
        </w:rPr>
        <w:br/>
      </w:r>
      <w:r w:rsidRPr="0024046C">
        <w:rPr>
          <w:sz w:val="28"/>
        </w:rPr>
        <w:br/>
        <w:t>Прежде всего, научитесь правильно произносить и читать слова и предложения. Усвойте правила произношения отдельных букв и буквосочетаний, а также правила ударения в слове и в целом предложении. Регулярно упражняйтесь в чтении и произношении. Для развития навыков правильного чтения приучите себя уже на первом этапе изучения языка к чтению текстов вслух.</w:t>
      </w:r>
      <w:r w:rsidRPr="0024046C">
        <w:rPr>
          <w:sz w:val="28"/>
        </w:rPr>
        <w:br/>
        <w:t>Читайте вслух медленно, отчетливо, следя за расстановкой правильных фразовых ударений и ударением в каждом отдельном слове и за интонацией. Читайте текст вслух несколько раз, пока не будет достигнута беглость.</w:t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b/>
          <w:bCs/>
          <w:sz w:val="28"/>
        </w:rPr>
        <w:t xml:space="preserve"> </w:t>
      </w:r>
      <w:r w:rsidRPr="0024046C">
        <w:rPr>
          <w:rStyle w:val="submenu-table"/>
          <w:b/>
          <w:bCs/>
          <w:sz w:val="36"/>
        </w:rPr>
        <w:t>Пользование немецко-русским словарем.</w:t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sz w:val="28"/>
        </w:rPr>
        <w:br/>
        <w:t>При изучении немецкого языка Вам придется пользоваться словарем.</w:t>
      </w:r>
      <w:r w:rsidRPr="0024046C">
        <w:rPr>
          <w:sz w:val="28"/>
        </w:rPr>
        <w:br/>
        <w:t>Умение пользоваться им играет особенно важную роль при переводе с немецкого языка на русский. Правильное пользование словарем облегчает и ускоряет усвоение немецкого языка в целом и, в частности, повышает качество и быстроту перевода. При чтении текста и наличии в нем незнакомого слова, которое нужно найти в словаре, в первую очередь определите грамматическую форму слова, а затем образуйте из нее словарную форму.</w:t>
      </w:r>
      <w:r w:rsidRPr="0024046C">
        <w:rPr>
          <w:sz w:val="28"/>
        </w:rPr>
        <w:br/>
      </w:r>
      <w:r w:rsidRPr="0024046C">
        <w:rPr>
          <w:sz w:val="28"/>
        </w:rPr>
        <w:lastRenderedPageBreak/>
        <w:t>Каждый словарь имеет свою систему условных обозначений и свой порядок построения, которые объясняются в предисловии. Поэтому прежде чем пользоваться словарем, ознакомьтесь с его построением по предисловию. Это поможет Вам разобраться в том, какой частью речи является данное слово, какие формы оно имеет, как образуется множественное число того или иного существительного, какие образуются с этим словом сложные слова и словосочетания.</w:t>
      </w:r>
      <w:r w:rsidRPr="0024046C">
        <w:rPr>
          <w:sz w:val="28"/>
        </w:rPr>
        <w:br/>
      </w:r>
      <w:r w:rsidRPr="0024046C">
        <w:rPr>
          <w:sz w:val="28"/>
        </w:rPr>
        <w:br/>
        <w:t>Первым условием умелого пользования словарем является твердое знание последовательности букв немецкого алфавита, потому что слова во всех словарях расположены в строго алфавитном порядке.</w:t>
      </w:r>
      <w:r w:rsidRPr="0024046C">
        <w:rPr>
          <w:sz w:val="28"/>
        </w:rPr>
        <w:br/>
      </w:r>
      <w:r w:rsidRPr="0024046C">
        <w:rPr>
          <w:sz w:val="28"/>
        </w:rPr>
        <w:br/>
        <w:t>Очень важную роль в изучении языка играет умение накапливать запас слов, поэтому постоянно учите слова, повторяя их вслух, записывайте их в специальную тетрадь-словарик. Существительные выписывайте с артиклем в единственном и множественном числе, глаголы – в неопределенной форме.</w:t>
      </w:r>
      <w:r w:rsidRPr="0024046C">
        <w:rPr>
          <w:sz w:val="28"/>
        </w:rPr>
        <w:br/>
      </w:r>
      <w:r w:rsidRPr="0024046C">
        <w:rPr>
          <w:sz w:val="28"/>
        </w:rPr>
        <w:br/>
        <w:t>Для того чтобы определить неопределенную форму глагола, обращайтесь к таблице глаголов сильного и неправильного спряжения, которая дается в конце словаря. Сразу же записывайте три основные формы глагола, а также тот вспомогательный глагол, с которым основной глагол образует сложные прошедшие времена. Прилагательные и наречия записывайте в краткой форме.</w:t>
      </w:r>
      <w:r w:rsidRPr="0024046C">
        <w:rPr>
          <w:sz w:val="28"/>
        </w:rPr>
        <w:br/>
      </w:r>
      <w:r w:rsidRPr="0024046C">
        <w:rPr>
          <w:sz w:val="28"/>
        </w:rPr>
        <w:br/>
      </w:r>
    </w:p>
    <w:p w:rsidR="00DD654C" w:rsidRPr="0024046C" w:rsidRDefault="00BB6E41" w:rsidP="0024046C">
      <w:pPr>
        <w:jc w:val="center"/>
        <w:rPr>
          <w:sz w:val="28"/>
        </w:rPr>
      </w:pPr>
      <w:r w:rsidRPr="0024046C">
        <w:rPr>
          <w:sz w:val="28"/>
        </w:rPr>
        <w:br/>
      </w:r>
      <w:r w:rsidRPr="0024046C">
        <w:rPr>
          <w:b/>
          <w:bCs/>
          <w:sz w:val="36"/>
        </w:rPr>
        <w:t xml:space="preserve"> </w:t>
      </w:r>
      <w:r w:rsidRPr="0024046C">
        <w:rPr>
          <w:rStyle w:val="submenu-table"/>
          <w:b/>
          <w:bCs/>
          <w:sz w:val="36"/>
        </w:rPr>
        <w:t>Работа над грамматикой.</w:t>
      </w:r>
      <w:r w:rsidRPr="0024046C">
        <w:rPr>
          <w:sz w:val="36"/>
        </w:rPr>
        <w:br/>
      </w:r>
      <w:r w:rsidRPr="0024046C">
        <w:rPr>
          <w:sz w:val="28"/>
        </w:rPr>
        <w:br/>
      </w:r>
      <w:r w:rsidRPr="0024046C">
        <w:rPr>
          <w:sz w:val="28"/>
        </w:rPr>
        <w:br/>
        <w:t>В немецком языке довольно широко распространены элементы аналитического строя. Эта особенность заключается в том, что грамматические значения часто выражаются не путем изменения самого слова, а при помощи служебного слова: у существительного, например, с помощью артиклей и предлогов, у глаголов – с помощью вспомогательных глаголов.</w:t>
      </w:r>
      <w:r w:rsidRPr="0024046C">
        <w:rPr>
          <w:sz w:val="28"/>
        </w:rPr>
        <w:br/>
        <w:t>То есть в выражении грамматического значения служебные слова в немецком языке играют значительно большую роль, чем в русском языке.</w:t>
      </w:r>
      <w:r w:rsidRPr="0024046C">
        <w:rPr>
          <w:sz w:val="28"/>
        </w:rPr>
        <w:br/>
      </w:r>
      <w:r w:rsidRPr="0024046C">
        <w:rPr>
          <w:sz w:val="28"/>
        </w:rPr>
        <w:br/>
        <w:t>Для немецкого языка характерен твердый порядок слов. Для повествовательного предложения характерно срединное положение личной формы глагола: подлежащее стоит либо перед личной глагольной формой, либо следует за ней.</w:t>
      </w:r>
      <w:r w:rsidRPr="0024046C">
        <w:rPr>
          <w:sz w:val="28"/>
        </w:rPr>
        <w:br/>
        <w:t xml:space="preserve">Совершенно определенный порядок слов имеют также вопросительные предложения. Для вопросительных предложений без вопросительного слова </w:t>
      </w:r>
      <w:r w:rsidRPr="0024046C">
        <w:rPr>
          <w:sz w:val="28"/>
        </w:rPr>
        <w:lastRenderedPageBreak/>
        <w:t>характерно начальное положение глагола. Как видим, особенностью немецкого языка является так называемая рамочная конструкция. Принцип рамочной конструкции заключается в том, что личная, изменяемая форма глагола и неличная форма глагола образуют как бы рамку, внутри которой оказываются все остальные члены предложения.</w:t>
      </w:r>
      <w:r w:rsidRPr="0024046C">
        <w:rPr>
          <w:sz w:val="28"/>
        </w:rPr>
        <w:br/>
      </w:r>
      <w:r w:rsidRPr="0024046C">
        <w:rPr>
          <w:sz w:val="28"/>
        </w:rPr>
        <w:br/>
        <w:t>Придаточные предложения, вводимые союзами, также имеют определенный порядок слов. На первом месте стоит союз, за ним следует подлежащее, затем – второстепенные члены предложения, личная форма глагола занимает последнее место.</w:t>
      </w:r>
      <w:r w:rsidRPr="0024046C">
        <w:rPr>
          <w:sz w:val="28"/>
        </w:rPr>
        <w:br/>
      </w:r>
      <w:r w:rsidRPr="0024046C">
        <w:rPr>
          <w:sz w:val="28"/>
        </w:rPr>
        <w:br/>
        <w:t>1. Грамматические правила усваивайте постепенно, по каждому разделу в отдельности.</w:t>
      </w:r>
      <w:r w:rsidRPr="0024046C">
        <w:rPr>
          <w:sz w:val="28"/>
        </w:rPr>
        <w:br/>
      </w:r>
      <w:r w:rsidRPr="0024046C">
        <w:rPr>
          <w:sz w:val="28"/>
        </w:rPr>
        <w:br/>
        <w:t>2. Внимательно прочитайте грамматическое правило и постарайтесь пересказать его своими словами. Затем тщательно проанализируйте примеры образцы. Если Вы не в состоянии передать содержание правила своими словами в четкой и ясной формулировке и дать на него пример, значит, правило не усвоено Вами сознательно, следовательно, прочитайте его еще раз.</w:t>
      </w:r>
      <w:r w:rsidRPr="0024046C">
        <w:rPr>
          <w:sz w:val="28"/>
        </w:rPr>
        <w:br/>
      </w:r>
      <w:r w:rsidRPr="0024046C">
        <w:rPr>
          <w:sz w:val="28"/>
        </w:rPr>
        <w:br/>
        <w:t>3. Знакомясь с тем или иным грамматическим явлением немецкого языка, сопоставляйте и сравнивайте его с соответствующим явлением в родном языке.</w:t>
      </w:r>
      <w:r w:rsidRPr="0024046C">
        <w:rPr>
          <w:sz w:val="28"/>
        </w:rPr>
        <w:br/>
      </w:r>
      <w:r w:rsidRPr="0024046C">
        <w:rPr>
          <w:sz w:val="28"/>
        </w:rPr>
        <w:br/>
        <w:t>4. Подтвердите понимание новой грамматической формы собственными примерами.</w:t>
      </w:r>
      <w:r w:rsidRPr="0024046C">
        <w:rPr>
          <w:sz w:val="28"/>
        </w:rPr>
        <w:br/>
      </w:r>
      <w:r w:rsidRPr="0024046C">
        <w:rPr>
          <w:sz w:val="28"/>
        </w:rPr>
        <w:br/>
        <w:t>5. Не оставляйте не усвоенным ни одного раздела грамматики. Иногда одно неправильно или не полностью понятое или плохо усвоенное правило может создать большие затруднения при изучении дальнейшего материала и повлиять на успех изучения немецкого языка.</w:t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sz w:val="36"/>
        </w:rPr>
        <w:br/>
      </w:r>
      <w:r w:rsidRPr="0024046C">
        <w:rPr>
          <w:b/>
          <w:bCs/>
          <w:sz w:val="36"/>
        </w:rPr>
        <w:t xml:space="preserve"> </w:t>
      </w:r>
      <w:r w:rsidRPr="0024046C">
        <w:rPr>
          <w:rStyle w:val="submenu-table"/>
          <w:b/>
          <w:bCs/>
          <w:sz w:val="36"/>
        </w:rPr>
        <w:t>Работа над текстом.</w:t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sz w:val="28"/>
        </w:rPr>
        <w:br/>
        <w:t>Для успешной работы над текстом рекомендуется предварительно познакомиться с незнакомыми словами, встречающимися в тексте, по постатейному словарю. Если к уроку не дано постатейного словаря, выписывайте все незнакомые слова в тетрадь в их основной форме и найдите их значение в алфавитном словаре.</w:t>
      </w:r>
      <w:r w:rsidRPr="0024046C">
        <w:rPr>
          <w:sz w:val="28"/>
        </w:rPr>
        <w:br/>
      </w:r>
      <w:r w:rsidRPr="0024046C">
        <w:rPr>
          <w:sz w:val="28"/>
        </w:rPr>
        <w:br/>
        <w:t xml:space="preserve">Во время чтения и перевода полезно выделять в предложении смысловые </w:t>
      </w:r>
      <w:r w:rsidRPr="0024046C">
        <w:rPr>
          <w:sz w:val="28"/>
        </w:rPr>
        <w:lastRenderedPageBreak/>
        <w:t>группы слов и те слова, на которые должно быть поставлено логическое ударение. После прочтения и перевода текста по предложениям, когда основные неясности фонетического, грамматического и смыслового характера преодолены, рекомендуется прочитать и перевести текст снова от начала до конца, добиваясь того, чтобы в нем не осталось ничего непонятного или вызывающего сомнения.</w:t>
      </w:r>
      <w:r w:rsidRPr="0024046C">
        <w:rPr>
          <w:sz w:val="28"/>
        </w:rPr>
        <w:br/>
        <w:t>Для развития навыков правильного и плавного чтения читайте текст вслух без перевода несколько раз, пока не будет достигнута беглость и четкость чтения.</w:t>
      </w:r>
      <w:r w:rsidRPr="0024046C">
        <w:rPr>
          <w:sz w:val="28"/>
        </w:rPr>
        <w:br/>
      </w:r>
      <w:r w:rsidRPr="0024046C">
        <w:rPr>
          <w:sz w:val="28"/>
        </w:rPr>
        <w:br/>
        <w:t xml:space="preserve">В условиях самостоятельной работы большое значение имеет методический прием обратного перевода. Он заключается в том, что Вы переводите в письменной форме предложения или отрывок текста с немецкого языка на русский, затем закрываете книгу и переводите записанные русские предложения обратно с русского языка на немецкий. Правильность самостоятельного перевода с русского языка на немецкий сверяется с текстом. Этот прием помогает запоминанию слов и усвоению построения предложения немецкого языка. </w:t>
      </w:r>
      <w:r w:rsidRPr="0024046C">
        <w:rPr>
          <w:sz w:val="28"/>
        </w:rPr>
        <w:br/>
      </w:r>
      <w:r w:rsidRPr="0024046C">
        <w:rPr>
          <w:sz w:val="28"/>
        </w:rPr>
        <w:br/>
        <w:t>В работе с любым текстом соблюдайте последовательность:</w:t>
      </w:r>
      <w:r w:rsidRPr="0024046C">
        <w:rPr>
          <w:sz w:val="28"/>
        </w:rPr>
        <w:br/>
      </w:r>
      <w:r w:rsidRPr="0024046C">
        <w:rPr>
          <w:sz w:val="28"/>
        </w:rPr>
        <w:br/>
        <w:t>1. Просмотрите весь текст, разметьте абзацы.</w:t>
      </w:r>
      <w:r w:rsidRPr="0024046C">
        <w:rPr>
          <w:sz w:val="28"/>
        </w:rPr>
        <w:br/>
      </w:r>
      <w:r w:rsidRPr="0024046C">
        <w:rPr>
          <w:sz w:val="28"/>
        </w:rPr>
        <w:br/>
        <w:t>2. Читайте последовательно абзац за абзацем, выделяя понятное и новое. Фиксируйте непонятное точкой или галочкой на полях.</w:t>
      </w:r>
      <w:r w:rsidRPr="0024046C">
        <w:rPr>
          <w:sz w:val="28"/>
        </w:rPr>
        <w:br/>
      </w:r>
      <w:r w:rsidRPr="0024046C">
        <w:rPr>
          <w:sz w:val="28"/>
        </w:rPr>
        <w:br/>
        <w:t>3. Определите структуру каждого предложения, выделите главные члены предложения (подлежащее и сказуемое), перевод начинайте с них, а затем все остальное.</w:t>
      </w:r>
      <w:r w:rsidRPr="0024046C">
        <w:rPr>
          <w:sz w:val="28"/>
        </w:rPr>
        <w:br/>
      </w:r>
      <w:r w:rsidRPr="0024046C">
        <w:rPr>
          <w:sz w:val="28"/>
        </w:rPr>
        <w:br/>
        <w:t>4. Прочитайте переведенное про себя, пользуясь записями. Поймите содержание.</w:t>
      </w:r>
      <w:r w:rsidRPr="0024046C">
        <w:rPr>
          <w:sz w:val="28"/>
        </w:rPr>
        <w:br/>
      </w:r>
      <w:r w:rsidRPr="0024046C">
        <w:rPr>
          <w:sz w:val="28"/>
        </w:rPr>
        <w:br/>
        <w:t>5. Прочтите вслух выборочно один, два абзаца, поймите их без словаря.</w:t>
      </w:r>
      <w:r w:rsidRPr="0024046C">
        <w:rPr>
          <w:sz w:val="28"/>
        </w:rPr>
        <w:br/>
      </w:r>
      <w:r w:rsidRPr="0024046C">
        <w:rPr>
          <w:sz w:val="28"/>
        </w:rPr>
        <w:br/>
        <w:t>6. Выясните, что нового узнали в прочитанном.</w:t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b/>
          <w:bCs/>
          <w:sz w:val="28"/>
        </w:rPr>
        <w:t xml:space="preserve"> </w:t>
      </w:r>
      <w:r w:rsidRPr="0024046C">
        <w:rPr>
          <w:rStyle w:val="submenu-table"/>
          <w:b/>
          <w:bCs/>
          <w:sz w:val="28"/>
        </w:rPr>
        <w:t>Работа над переводом.</w:t>
      </w:r>
      <w:r w:rsidRPr="0024046C">
        <w:rPr>
          <w:sz w:val="28"/>
        </w:rPr>
        <w:br/>
      </w:r>
      <w:r w:rsidRPr="0024046C">
        <w:rPr>
          <w:sz w:val="28"/>
        </w:rPr>
        <w:br/>
      </w:r>
      <w:r w:rsidRPr="0024046C">
        <w:rPr>
          <w:sz w:val="28"/>
        </w:rPr>
        <w:br/>
        <w:t>Прежде чем приступить к переводу, рекомендуется прочесть сначала весь текст, чтобы понять его общее содержание.</w:t>
      </w:r>
      <w:r w:rsidRPr="0024046C">
        <w:rPr>
          <w:sz w:val="28"/>
        </w:rPr>
        <w:br/>
        <w:t xml:space="preserve">Перевод и грамматический анализ неотделимы друг от друга, так как являются двумя сторонами единого процесса. Правильный грамматический </w:t>
      </w:r>
      <w:r w:rsidRPr="0024046C">
        <w:rPr>
          <w:sz w:val="28"/>
        </w:rPr>
        <w:lastRenderedPageBreak/>
        <w:t>анализ способствует правильности перевода.</w:t>
      </w:r>
      <w:r w:rsidRPr="0024046C">
        <w:rPr>
          <w:sz w:val="28"/>
        </w:rPr>
        <w:br/>
        <w:t xml:space="preserve">Правильный перевод иностранного текста заключается в возможно более точной передаче содержания четким правильным русским языком. </w:t>
      </w:r>
      <w:r w:rsidRPr="0024046C">
        <w:rPr>
          <w:sz w:val="28"/>
        </w:rPr>
        <w:br/>
        <w:t>Для каждого языка характерны свои особенности в построении предложений. Порядок слов и оформление одной и той же мысли в русском и немецком языках очень часто не совпадают. Поэтому никогда не переводите дословно, слепо придерживаясь порядка слов немецкого языка.</w:t>
      </w:r>
      <w:r w:rsidRPr="0024046C">
        <w:rPr>
          <w:sz w:val="28"/>
        </w:rPr>
        <w:br/>
        <w:t xml:space="preserve">Буквальный перевод очень часто ведет к неточности в передаче мысли и даже к смысловым искажениям. Если перестроить порядок слов переведенного предложения в соответствии с требованиями строя и стиля родной речи, то перевод часто приобретает </w:t>
      </w:r>
      <w:proofErr w:type="gramStart"/>
      <w:r w:rsidRPr="0024046C">
        <w:rPr>
          <w:sz w:val="28"/>
        </w:rPr>
        <w:t>от этого большую ясность</w:t>
      </w:r>
      <w:proofErr w:type="gramEnd"/>
      <w:r w:rsidRPr="0024046C">
        <w:rPr>
          <w:sz w:val="28"/>
        </w:rPr>
        <w:t xml:space="preserve"> и точность.</w:t>
      </w:r>
      <w:r w:rsidRPr="0024046C">
        <w:rPr>
          <w:sz w:val="28"/>
        </w:rPr>
        <w:br/>
      </w:r>
      <w:r w:rsidRPr="0024046C">
        <w:rPr>
          <w:sz w:val="28"/>
        </w:rPr>
        <w:br/>
        <w:t>Правильному пониманию и переводу текста способствует внимательный и тщательный анализ предложения. Приучайте себя анализировать текст, то есть по прочтении простого предложения, прежде всего, определить и выделить главные члены предложения – подлежащее и сказуемое.</w:t>
      </w:r>
      <w:r w:rsidRPr="0024046C">
        <w:rPr>
          <w:sz w:val="28"/>
        </w:rPr>
        <w:br/>
      </w:r>
      <w:r w:rsidRPr="0024046C">
        <w:rPr>
          <w:sz w:val="28"/>
        </w:rPr>
        <w:br/>
        <w:t>При выделении подлежащего помните, что оно всегда стоит в имени тельном падеже, а, следовательно, перед ним не может стоять никакого предлога. Не забывайте, что при подлежащем часто имеется одно или несколько определений, которые вместе с ним составляют единую, нераздельную смысловую группу – группу подлежащего. В немецком языке подлежащее стоит обычно до или после сказуемого.</w:t>
      </w:r>
      <w:r w:rsidRPr="0024046C">
        <w:rPr>
          <w:sz w:val="28"/>
        </w:rPr>
        <w:br/>
      </w:r>
      <w:r w:rsidRPr="0024046C">
        <w:rPr>
          <w:sz w:val="28"/>
        </w:rPr>
        <w:br/>
        <w:t xml:space="preserve">При выделении сказуемого не забывайте, что оно может быть выражено сложной формой глагола. Ищите сказуемое на втором, если оно простое (то есть состоит из одного глагола) и последнем месте в предложении, если оно сложное, перед запятой или перед союзом </w:t>
      </w:r>
      <w:proofErr w:type="spellStart"/>
      <w:r w:rsidRPr="0024046C">
        <w:rPr>
          <w:b/>
          <w:bCs/>
          <w:sz w:val="28"/>
        </w:rPr>
        <w:t>und</w:t>
      </w:r>
      <w:proofErr w:type="spellEnd"/>
      <w:r w:rsidRPr="0024046C">
        <w:rPr>
          <w:sz w:val="28"/>
        </w:rPr>
        <w:t>.</w:t>
      </w:r>
      <w:r w:rsidRPr="0024046C">
        <w:rPr>
          <w:sz w:val="28"/>
        </w:rPr>
        <w:br/>
      </w:r>
      <w:r w:rsidRPr="0024046C">
        <w:rPr>
          <w:sz w:val="28"/>
        </w:rPr>
        <w:br/>
        <w:t>Выделив подлежащее и сказуемое, определите относящиеся к ним второстепенные члены предложения.</w:t>
      </w:r>
      <w:r w:rsidRPr="0024046C">
        <w:rPr>
          <w:sz w:val="28"/>
        </w:rPr>
        <w:br/>
      </w:r>
      <w:r w:rsidRPr="0024046C">
        <w:rPr>
          <w:sz w:val="28"/>
        </w:rPr>
        <w:br/>
        <w:t>Для того чтобы облегчить перевод сложных предложений, выделите главное и придаточное предложения.</w:t>
      </w:r>
      <w:r w:rsidRPr="0024046C">
        <w:rPr>
          <w:sz w:val="28"/>
        </w:rPr>
        <w:br/>
      </w:r>
      <w:r w:rsidRPr="0024046C">
        <w:rPr>
          <w:sz w:val="28"/>
        </w:rPr>
        <w:br/>
        <w:t>Ни в коем случае не выписывайте из текста все незнакомые слова подряд. Только добившись правильного перевода одного предложения, приступайте к переводу следующего предложения.</w:t>
      </w:r>
    </w:p>
    <w:sectPr w:rsidR="00DD654C" w:rsidRPr="0024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41"/>
    <w:rsid w:val="0024046C"/>
    <w:rsid w:val="0080317E"/>
    <w:rsid w:val="00BB6E41"/>
    <w:rsid w:val="00F2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0B678-B8EE-4371-8655-6FDC9AE4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BB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1497</Words>
  <Characters>8538</Characters>
  <Application>Microsoft Office Word</Application>
  <DocSecurity>0</DocSecurity>
  <Lines>71</Lines>
  <Paragraphs>20</Paragraphs>
  <ScaleCrop>false</ScaleCrop>
  <Company/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2017-02-06T13:47:00Z</dcterms:created>
  <dcterms:modified xsi:type="dcterms:W3CDTF">2017-10-06T13:21:00Z</dcterms:modified>
</cp:coreProperties>
</file>